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8AF" w:rsidRPr="000E7014" w:rsidRDefault="00CD28AF" w:rsidP="00CD28AF">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Surname</w:t>
      </w:r>
    </w:p>
    <w:p w:rsidR="00CD28AF" w:rsidRPr="000E7014" w:rsidRDefault="00CD28AF" w:rsidP="00CD28AF">
      <w:pPr>
        <w:pStyle w:val="NoSpacing"/>
        <w:spacing w:line="480" w:lineRule="auto"/>
        <w:jc w:val="both"/>
        <w:rPr>
          <w:rFonts w:ascii="Times New Roman" w:hAnsi="Times New Roman" w:cs="Times New Roman"/>
          <w:sz w:val="24"/>
          <w:szCs w:val="24"/>
        </w:rPr>
      </w:pPr>
      <w:r w:rsidRPr="000E7014">
        <w:rPr>
          <w:rFonts w:ascii="Times New Roman" w:hAnsi="Times New Roman" w:cs="Times New Roman"/>
          <w:sz w:val="24"/>
          <w:szCs w:val="24"/>
        </w:rPr>
        <w:t>Professor</w:t>
      </w:r>
    </w:p>
    <w:p w:rsidR="00CD28AF" w:rsidRPr="000E7014" w:rsidRDefault="00CD28AF" w:rsidP="00CD28AF">
      <w:pPr>
        <w:pStyle w:val="NoSpacing"/>
        <w:spacing w:line="480" w:lineRule="auto"/>
        <w:jc w:val="both"/>
        <w:rPr>
          <w:rFonts w:ascii="Times New Roman" w:hAnsi="Times New Roman" w:cs="Times New Roman"/>
          <w:sz w:val="24"/>
          <w:szCs w:val="24"/>
        </w:rPr>
      </w:pPr>
      <w:r w:rsidRPr="000E7014">
        <w:rPr>
          <w:rFonts w:ascii="Times New Roman" w:hAnsi="Times New Roman" w:cs="Times New Roman"/>
          <w:sz w:val="24"/>
          <w:szCs w:val="24"/>
        </w:rPr>
        <w:t>Course</w:t>
      </w:r>
    </w:p>
    <w:p w:rsidR="00CD28AF" w:rsidRPr="000E7014" w:rsidRDefault="00CD28AF" w:rsidP="00CD28AF">
      <w:pPr>
        <w:pStyle w:val="NoSpacing"/>
        <w:spacing w:line="480" w:lineRule="auto"/>
        <w:jc w:val="both"/>
        <w:rPr>
          <w:rFonts w:ascii="Times New Roman" w:hAnsi="Times New Roman" w:cs="Times New Roman"/>
          <w:sz w:val="24"/>
          <w:szCs w:val="24"/>
        </w:rPr>
      </w:pPr>
      <w:r w:rsidRPr="000E7014">
        <w:rPr>
          <w:rFonts w:ascii="Times New Roman" w:hAnsi="Times New Roman" w:cs="Times New Roman"/>
          <w:sz w:val="24"/>
          <w:szCs w:val="24"/>
        </w:rPr>
        <w:t>Date</w:t>
      </w:r>
    </w:p>
    <w:p w:rsidR="00CD28AF" w:rsidRDefault="00CD28AF" w:rsidP="00CD28AF">
      <w:pPr>
        <w:spacing w:line="480" w:lineRule="auto"/>
        <w:rPr>
          <w:rFonts w:ascii="Times New Roman" w:hAnsi="Times New Roman" w:cs="Times New Roman"/>
          <w:sz w:val="24"/>
          <w:szCs w:val="24"/>
        </w:rPr>
      </w:pPr>
    </w:p>
    <w:p w:rsidR="000E675F" w:rsidRDefault="0065407E" w:rsidP="00CD28AF">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008A444C">
        <w:rPr>
          <w:rFonts w:ascii="Times New Roman" w:hAnsi="Times New Roman" w:cs="Times New Roman"/>
          <w:sz w:val="24"/>
          <w:szCs w:val="24"/>
        </w:rPr>
        <w:t>ssimilation</w:t>
      </w:r>
    </w:p>
    <w:p w:rsidR="008E31DF" w:rsidRDefault="003F7D1F" w:rsidP="003034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31DF">
        <w:rPr>
          <w:rFonts w:ascii="Times New Roman" w:hAnsi="Times New Roman" w:cs="Times New Roman"/>
          <w:sz w:val="24"/>
          <w:szCs w:val="24"/>
        </w:rPr>
        <w:t xml:space="preserve">  </w:t>
      </w:r>
      <w:r w:rsidR="008A444C">
        <w:rPr>
          <w:rFonts w:ascii="Times New Roman" w:hAnsi="Times New Roman" w:cs="Times New Roman"/>
          <w:sz w:val="24"/>
          <w:szCs w:val="24"/>
        </w:rPr>
        <w:t>The manner in which people live and the lifestyle they choose varies from one culture to another. Cultures are diverse in nature and whenever a person migrates to a different culture, there are anticipated challenges. While it may be exciting to move to a new culture</w:t>
      </w:r>
      <w:r>
        <w:rPr>
          <w:rFonts w:ascii="Times New Roman" w:hAnsi="Times New Roman" w:cs="Times New Roman"/>
          <w:sz w:val="24"/>
          <w:szCs w:val="24"/>
        </w:rPr>
        <w:t>, there are always some fears of unknowns. The</w:t>
      </w:r>
      <w:r w:rsidR="0071029E">
        <w:rPr>
          <w:rFonts w:ascii="Times New Roman" w:hAnsi="Times New Roman" w:cs="Times New Roman"/>
          <w:sz w:val="24"/>
          <w:szCs w:val="24"/>
        </w:rPr>
        <w:t>re are</w:t>
      </w:r>
      <w:r>
        <w:rPr>
          <w:rFonts w:ascii="Times New Roman" w:hAnsi="Times New Roman" w:cs="Times New Roman"/>
          <w:sz w:val="24"/>
          <w:szCs w:val="24"/>
        </w:rPr>
        <w:t xml:space="preserve"> challenges of being assimilated </w:t>
      </w:r>
      <w:r w:rsidR="0071029E">
        <w:rPr>
          <w:rFonts w:ascii="Times New Roman" w:hAnsi="Times New Roman" w:cs="Times New Roman"/>
          <w:sz w:val="24"/>
          <w:szCs w:val="24"/>
        </w:rPr>
        <w:t xml:space="preserve">and fully integrated into a new </w:t>
      </w:r>
      <w:r>
        <w:rPr>
          <w:rFonts w:ascii="Times New Roman" w:hAnsi="Times New Roman" w:cs="Times New Roman"/>
          <w:sz w:val="24"/>
          <w:szCs w:val="24"/>
        </w:rPr>
        <w:t>society.</w:t>
      </w:r>
      <w:r w:rsidR="00EA41AC">
        <w:rPr>
          <w:rFonts w:ascii="Times New Roman" w:hAnsi="Times New Roman" w:cs="Times New Roman"/>
          <w:sz w:val="24"/>
          <w:szCs w:val="24"/>
        </w:rPr>
        <w:t xml:space="preserve"> Moreover, a person gets </w:t>
      </w:r>
      <w:r>
        <w:rPr>
          <w:rFonts w:ascii="Times New Roman" w:hAnsi="Times New Roman" w:cs="Times New Roman"/>
          <w:sz w:val="24"/>
          <w:szCs w:val="24"/>
        </w:rPr>
        <w:t xml:space="preserve">to gain new experiences </w:t>
      </w:r>
      <w:r w:rsidR="008E31DF">
        <w:rPr>
          <w:rFonts w:ascii="Times New Roman" w:hAnsi="Times New Roman" w:cs="Times New Roman"/>
          <w:sz w:val="24"/>
          <w:szCs w:val="24"/>
        </w:rPr>
        <w:t xml:space="preserve">and </w:t>
      </w:r>
      <w:r>
        <w:rPr>
          <w:rFonts w:ascii="Times New Roman" w:hAnsi="Times New Roman" w:cs="Times New Roman"/>
          <w:sz w:val="24"/>
          <w:szCs w:val="24"/>
        </w:rPr>
        <w:t>in</w:t>
      </w:r>
      <w:r w:rsidR="008E31DF">
        <w:rPr>
          <w:rFonts w:ascii="Times New Roman" w:hAnsi="Times New Roman" w:cs="Times New Roman"/>
          <w:sz w:val="24"/>
          <w:szCs w:val="24"/>
        </w:rPr>
        <w:t>sights in</w:t>
      </w:r>
      <w:r>
        <w:rPr>
          <w:rFonts w:ascii="Times New Roman" w:hAnsi="Times New Roman" w:cs="Times New Roman"/>
          <w:sz w:val="24"/>
          <w:szCs w:val="24"/>
        </w:rPr>
        <w:t xml:space="preserve"> the n</w:t>
      </w:r>
      <w:r w:rsidR="008E31DF">
        <w:rPr>
          <w:rFonts w:ascii="Times New Roman" w:hAnsi="Times New Roman" w:cs="Times New Roman"/>
          <w:sz w:val="24"/>
          <w:szCs w:val="24"/>
        </w:rPr>
        <w:t xml:space="preserve">ew environment. </w:t>
      </w:r>
      <w:r>
        <w:rPr>
          <w:rFonts w:ascii="Times New Roman" w:hAnsi="Times New Roman" w:cs="Times New Roman"/>
          <w:sz w:val="24"/>
          <w:szCs w:val="24"/>
        </w:rPr>
        <w:t>In this essay, we shall consider three books, that is, Brave We Are, The</w:t>
      </w:r>
      <w:r w:rsidR="0071029E">
        <w:rPr>
          <w:rFonts w:ascii="Times New Roman" w:hAnsi="Times New Roman" w:cs="Times New Roman"/>
          <w:sz w:val="24"/>
          <w:szCs w:val="24"/>
        </w:rPr>
        <w:t xml:space="preserve"> Namesake, and Two Kinds to illustrate</w:t>
      </w:r>
      <w:r>
        <w:rPr>
          <w:rFonts w:ascii="Times New Roman" w:hAnsi="Times New Roman" w:cs="Times New Roman"/>
          <w:sz w:val="24"/>
          <w:szCs w:val="24"/>
        </w:rPr>
        <w:t xml:space="preserve"> the challenges of assimilation and the new American experience.</w:t>
      </w:r>
      <w:r w:rsidR="008E31DF">
        <w:rPr>
          <w:rFonts w:ascii="Times New Roman" w:hAnsi="Times New Roman" w:cs="Times New Roman"/>
          <w:sz w:val="24"/>
          <w:szCs w:val="24"/>
        </w:rPr>
        <w:t xml:space="preserve"> </w:t>
      </w:r>
    </w:p>
    <w:p w:rsidR="008A444C" w:rsidRDefault="008E31DF" w:rsidP="003034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Culture is not inborn, it is nurtured. </w:t>
      </w:r>
      <w:r w:rsidR="003F7D1F">
        <w:rPr>
          <w:rFonts w:ascii="Times New Roman" w:hAnsi="Times New Roman" w:cs="Times New Roman"/>
          <w:sz w:val="24"/>
          <w:szCs w:val="24"/>
        </w:rPr>
        <w:t>In her book Brave We</w:t>
      </w:r>
      <w:r>
        <w:rPr>
          <w:rFonts w:ascii="Times New Roman" w:hAnsi="Times New Roman" w:cs="Times New Roman"/>
          <w:sz w:val="24"/>
          <w:szCs w:val="24"/>
        </w:rPr>
        <w:t xml:space="preserve"> Are, Tahira Naqvi shows that the narrator finds that in order to survive in the United States of America, she has to </w:t>
      </w:r>
      <w:r w:rsidR="0071029E">
        <w:rPr>
          <w:rFonts w:ascii="Times New Roman" w:hAnsi="Times New Roman" w:cs="Times New Roman"/>
          <w:sz w:val="24"/>
          <w:szCs w:val="24"/>
        </w:rPr>
        <w:t>adapt</w:t>
      </w:r>
      <w:r>
        <w:rPr>
          <w:rFonts w:ascii="Times New Roman" w:hAnsi="Times New Roman" w:cs="Times New Roman"/>
          <w:sz w:val="24"/>
          <w:szCs w:val="24"/>
        </w:rPr>
        <w:t xml:space="preserve"> to the American w</w:t>
      </w:r>
      <w:r w:rsidR="0071029E">
        <w:rPr>
          <w:rFonts w:ascii="Times New Roman" w:hAnsi="Times New Roman" w:cs="Times New Roman"/>
          <w:sz w:val="24"/>
          <w:szCs w:val="24"/>
        </w:rPr>
        <w:t>ay of life. The narrator</w:t>
      </w:r>
      <w:r>
        <w:rPr>
          <w:rFonts w:ascii="Times New Roman" w:hAnsi="Times New Roman" w:cs="Times New Roman"/>
          <w:sz w:val="24"/>
          <w:szCs w:val="24"/>
        </w:rPr>
        <w:t xml:space="preserve"> was born in Lahole</w:t>
      </w:r>
      <w:r w:rsidR="003034B4">
        <w:rPr>
          <w:rFonts w:ascii="Times New Roman" w:hAnsi="Times New Roman" w:cs="Times New Roman"/>
          <w:sz w:val="24"/>
          <w:szCs w:val="24"/>
        </w:rPr>
        <w:t>, Pakistani</w:t>
      </w:r>
      <w:r>
        <w:rPr>
          <w:rFonts w:ascii="Times New Roman" w:hAnsi="Times New Roman" w:cs="Times New Roman"/>
          <w:sz w:val="24"/>
          <w:szCs w:val="24"/>
        </w:rPr>
        <w:t xml:space="preserve"> and immigrated to America, but her ch</w:t>
      </w:r>
      <w:r w:rsidR="003034B4">
        <w:rPr>
          <w:rFonts w:ascii="Times New Roman" w:hAnsi="Times New Roman" w:cs="Times New Roman"/>
          <w:sz w:val="24"/>
          <w:szCs w:val="24"/>
        </w:rPr>
        <w:t xml:space="preserve">ildren who were born in America by nature exhibited purely the behavior of Americans. She had this experience that by nurturing her children in USA, they were fully assimilated to the American lifestyle. However, the </w:t>
      </w:r>
      <w:r w:rsidR="00AF4CE6">
        <w:rPr>
          <w:rFonts w:ascii="Times New Roman" w:hAnsi="Times New Roman" w:cs="Times New Roman"/>
          <w:sz w:val="24"/>
          <w:szCs w:val="24"/>
        </w:rPr>
        <w:t>narrator, who is a</w:t>
      </w:r>
      <w:r w:rsidR="003034B4">
        <w:rPr>
          <w:rFonts w:ascii="Times New Roman" w:hAnsi="Times New Roman" w:cs="Times New Roman"/>
          <w:sz w:val="24"/>
          <w:szCs w:val="24"/>
        </w:rPr>
        <w:t xml:space="preserve"> </w:t>
      </w:r>
      <w:r w:rsidR="00AF4CE6">
        <w:rPr>
          <w:rFonts w:ascii="Times New Roman" w:hAnsi="Times New Roman" w:cs="Times New Roman"/>
          <w:sz w:val="24"/>
          <w:szCs w:val="24"/>
        </w:rPr>
        <w:t>mother,</w:t>
      </w:r>
      <w:r w:rsidR="003034B4">
        <w:rPr>
          <w:rFonts w:ascii="Times New Roman" w:hAnsi="Times New Roman" w:cs="Times New Roman"/>
          <w:sz w:val="24"/>
          <w:szCs w:val="24"/>
        </w:rPr>
        <w:t xml:space="preserve"> faces a lot of challenges as she struggles to raise her children in the alien western culture.</w:t>
      </w:r>
      <w:r w:rsidR="00D116C7">
        <w:rPr>
          <w:rFonts w:ascii="Times New Roman" w:hAnsi="Times New Roman" w:cs="Times New Roman"/>
          <w:sz w:val="24"/>
          <w:szCs w:val="24"/>
        </w:rPr>
        <w:t xml:space="preserve"> Everyone likes to treasure their own </w:t>
      </w:r>
      <w:r w:rsidR="00AF4CE6">
        <w:rPr>
          <w:rFonts w:ascii="Times New Roman" w:hAnsi="Times New Roman" w:cs="Times New Roman"/>
          <w:sz w:val="24"/>
          <w:szCs w:val="24"/>
        </w:rPr>
        <w:t>culture;</w:t>
      </w:r>
      <w:r w:rsidR="00D116C7">
        <w:rPr>
          <w:rFonts w:ascii="Times New Roman" w:hAnsi="Times New Roman" w:cs="Times New Roman"/>
          <w:sz w:val="24"/>
          <w:szCs w:val="24"/>
        </w:rPr>
        <w:t xml:space="preserve"> the narrator tries to preserve her own culture as she strives to catch up with the American culture to avoid being sidelined by the American society. These struggles can be seen in her encounter with both the outside world and her own family. The mother brings out </w:t>
      </w:r>
      <w:r w:rsidR="00D116C7">
        <w:rPr>
          <w:rFonts w:ascii="Times New Roman" w:hAnsi="Times New Roman" w:cs="Times New Roman"/>
          <w:sz w:val="24"/>
          <w:szCs w:val="24"/>
        </w:rPr>
        <w:lastRenderedPageBreak/>
        <w:t xml:space="preserve">one scene that stands out among the rest. It is about Kasim, her youngest son who insists that </w:t>
      </w:r>
      <w:r w:rsidR="00CD0DA5">
        <w:rPr>
          <w:rFonts w:ascii="Times New Roman" w:hAnsi="Times New Roman" w:cs="Times New Roman"/>
          <w:sz w:val="24"/>
          <w:szCs w:val="24"/>
        </w:rPr>
        <w:t xml:space="preserve">he wants to know what the word ‘hybrid’ </w:t>
      </w:r>
      <w:r w:rsidR="00AF4CE6">
        <w:rPr>
          <w:rFonts w:ascii="Times New Roman" w:hAnsi="Times New Roman" w:cs="Times New Roman"/>
          <w:sz w:val="24"/>
          <w:szCs w:val="24"/>
        </w:rPr>
        <w:t>means</w:t>
      </w:r>
      <w:r w:rsidR="00CD0DA5">
        <w:rPr>
          <w:rFonts w:ascii="Times New Roman" w:hAnsi="Times New Roman" w:cs="Times New Roman"/>
          <w:sz w:val="24"/>
          <w:szCs w:val="24"/>
        </w:rPr>
        <w:t>. In her wisdom, she conceals the definition and says that hybrid is the combination of different things. However, the trick doesn’t as the son is overly curious and she wonders if she should be open to talk about mixed relationship to her son who is apparently too young to know some things.</w:t>
      </w:r>
    </w:p>
    <w:p w:rsidR="00CD0DA5" w:rsidRDefault="0055553C" w:rsidP="00443F8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07EBA">
        <w:rPr>
          <w:rFonts w:ascii="Times New Roman" w:hAnsi="Times New Roman" w:cs="Times New Roman"/>
          <w:sz w:val="24"/>
          <w:szCs w:val="24"/>
        </w:rPr>
        <w:t>Amy Tan in her book “Two Kinds” brings out a very exciting narrative of a mother and her daughter. The Mother is of Chinese origin and when she immigrates to the United States, she takes the</w:t>
      </w:r>
      <w:r w:rsidR="00AF4CE6">
        <w:rPr>
          <w:rFonts w:ascii="Times New Roman" w:hAnsi="Times New Roman" w:cs="Times New Roman"/>
          <w:sz w:val="24"/>
          <w:szCs w:val="24"/>
        </w:rPr>
        <w:t xml:space="preserve"> American dream to the extreme, t</w:t>
      </w:r>
      <w:r w:rsidR="00A07EBA">
        <w:rPr>
          <w:rFonts w:ascii="Times New Roman" w:hAnsi="Times New Roman" w:cs="Times New Roman"/>
          <w:sz w:val="24"/>
          <w:szCs w:val="24"/>
        </w:rPr>
        <w:t>he belief that in America everything is possible. The mother wants her daughter, Jing-mei to be a prodigy. She wants her to train to be a pianist. However, there are always challenges of assimilation. Even as the mother is obsessed with the American dre</w:t>
      </w:r>
      <w:r w:rsidR="00D5735E">
        <w:rPr>
          <w:rFonts w:ascii="Times New Roman" w:hAnsi="Times New Roman" w:cs="Times New Roman"/>
          <w:sz w:val="24"/>
          <w:szCs w:val="24"/>
        </w:rPr>
        <w:t xml:space="preserve">am, there is one thing that makes United States unique, freedom of choice. As Jing-mei struggles to find her own identity, her mother on the other hand has high hopes and is determined to make her daughter a prodigy. The daughter doesn’t </w:t>
      </w:r>
      <w:r w:rsidR="00AF4CE6">
        <w:rPr>
          <w:rFonts w:ascii="Times New Roman" w:hAnsi="Times New Roman" w:cs="Times New Roman"/>
          <w:sz w:val="24"/>
          <w:szCs w:val="24"/>
        </w:rPr>
        <w:t>want;</w:t>
      </w:r>
      <w:r w:rsidR="00D5735E">
        <w:rPr>
          <w:rFonts w:ascii="Times New Roman" w:hAnsi="Times New Roman" w:cs="Times New Roman"/>
          <w:sz w:val="24"/>
          <w:szCs w:val="24"/>
        </w:rPr>
        <w:t xml:space="preserve"> she has no interest in learning piano. Jing-mei’s rebellion makes her mother to be angry and shouts at her saying that there are only two kinds of her daughters, those</w:t>
      </w:r>
      <w:r w:rsidR="00443F81">
        <w:rPr>
          <w:rFonts w:ascii="Times New Roman" w:hAnsi="Times New Roman" w:cs="Times New Roman"/>
          <w:sz w:val="24"/>
          <w:szCs w:val="24"/>
        </w:rPr>
        <w:t xml:space="preserve"> that obey their mother and those that are after their own mind</w:t>
      </w:r>
      <w:r w:rsidR="00D5735E">
        <w:rPr>
          <w:rFonts w:ascii="Times New Roman" w:hAnsi="Times New Roman" w:cs="Times New Roman"/>
          <w:sz w:val="24"/>
          <w:szCs w:val="24"/>
        </w:rPr>
        <w:t>.</w:t>
      </w:r>
      <w:r w:rsidR="003C5F81">
        <w:rPr>
          <w:rFonts w:ascii="Times New Roman" w:hAnsi="Times New Roman" w:cs="Times New Roman"/>
          <w:sz w:val="24"/>
          <w:szCs w:val="24"/>
        </w:rPr>
        <w:t xml:space="preserve"> Jing-mei finds herself in the dilemma of two cultures, the American freedom vs filial expectation of the Chinese culture. She will choose whether to be true to the American upbringing or her Chinese roots. There are several challenges of assimilation, besides Jing-mei’s conflict with her mother in the American </w:t>
      </w:r>
      <w:r w:rsidR="00AF4CE6">
        <w:rPr>
          <w:rFonts w:ascii="Times New Roman" w:hAnsi="Times New Roman" w:cs="Times New Roman"/>
          <w:sz w:val="24"/>
          <w:szCs w:val="24"/>
        </w:rPr>
        <w:t>culture;</w:t>
      </w:r>
      <w:r w:rsidR="003C5F81">
        <w:rPr>
          <w:rFonts w:ascii="Times New Roman" w:hAnsi="Times New Roman" w:cs="Times New Roman"/>
          <w:sz w:val="24"/>
          <w:szCs w:val="24"/>
        </w:rPr>
        <w:t xml:space="preserve"> she has another struggle of learning to play piano. In trying to fit to a </w:t>
      </w:r>
      <w:bookmarkStart w:id="0" w:name="_GoBack"/>
      <w:bookmarkEnd w:id="0"/>
      <w:r w:rsidR="003C5F81">
        <w:rPr>
          <w:rFonts w:ascii="Times New Roman" w:hAnsi="Times New Roman" w:cs="Times New Roman"/>
          <w:sz w:val="24"/>
          <w:szCs w:val="24"/>
        </w:rPr>
        <w:t>new culture, a person can face technology challenges just as we can see in the life of Jing-mei.</w:t>
      </w:r>
    </w:p>
    <w:p w:rsidR="00577161" w:rsidRDefault="00EA41AC" w:rsidP="003034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Every culture is important and is equal to any other. In the film, “The Namesake” Nair, the director discourages assimilation. He highly values the sanctity of all cultures. Indeed as he </w:t>
      </w:r>
      <w:r>
        <w:rPr>
          <w:rFonts w:ascii="Times New Roman" w:hAnsi="Times New Roman" w:cs="Times New Roman"/>
          <w:sz w:val="24"/>
          <w:szCs w:val="24"/>
        </w:rPr>
        <w:lastRenderedPageBreak/>
        <w:t>suggest, true happiness can only be achieved by embracing both worlds.</w:t>
      </w:r>
      <w:r w:rsidR="00A27E26">
        <w:rPr>
          <w:rFonts w:ascii="Times New Roman" w:hAnsi="Times New Roman" w:cs="Times New Roman"/>
          <w:sz w:val="24"/>
          <w:szCs w:val="24"/>
        </w:rPr>
        <w:t xml:space="preserve"> “The Namesake” is a story of Indian family who immigrates to the United</w:t>
      </w:r>
      <w:r w:rsidR="005E3FBC">
        <w:rPr>
          <w:rFonts w:ascii="Times New Roman" w:hAnsi="Times New Roman" w:cs="Times New Roman"/>
          <w:sz w:val="24"/>
          <w:szCs w:val="24"/>
        </w:rPr>
        <w:t xml:space="preserve"> States. Bengali couple, Ashoke and Ashima Ganguly moves from their home in Kolkata, India to New York City, USA to follow the career of Ashoke. The couple struggles to adjust to the new life in the foreign land, where the weather is very cold. Their son, Gogol faces the challenges of identity as he seeks to be accepted in the American society. He is confused by his dual upbringing and engages in drug abuse. </w:t>
      </w:r>
      <w:r w:rsidR="00B223EA">
        <w:rPr>
          <w:rFonts w:ascii="Times New Roman" w:hAnsi="Times New Roman" w:cs="Times New Roman"/>
          <w:sz w:val="24"/>
          <w:szCs w:val="24"/>
        </w:rPr>
        <w:t xml:space="preserve">“The Namesake” demonstrates the challenges </w:t>
      </w:r>
      <w:r w:rsidR="00CD28AF">
        <w:rPr>
          <w:rFonts w:ascii="Times New Roman" w:hAnsi="Times New Roman" w:cs="Times New Roman"/>
          <w:sz w:val="24"/>
          <w:szCs w:val="24"/>
        </w:rPr>
        <w:t>the parents face in raising c</w:t>
      </w:r>
      <w:r w:rsidR="00B223EA">
        <w:rPr>
          <w:rFonts w:ascii="Times New Roman" w:hAnsi="Times New Roman" w:cs="Times New Roman"/>
          <w:sz w:val="24"/>
          <w:szCs w:val="24"/>
        </w:rPr>
        <w:t xml:space="preserve">hildren in new cultures. They face tough choices of which culture they should teach their children. Sometimes, these parents end up raising resentful children as in the case of Gogol. New American experience can be seen as people display public affection at dinner tables. In addition, the new resources like gas are available twenty four hours. </w:t>
      </w:r>
    </w:p>
    <w:p w:rsidR="00CD28AF" w:rsidRDefault="00B223EA" w:rsidP="003034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Regardless of your level of education and exposure to different cultures, there will always be new </w:t>
      </w:r>
      <w:r w:rsidR="00567900">
        <w:rPr>
          <w:rFonts w:ascii="Times New Roman" w:hAnsi="Times New Roman" w:cs="Times New Roman"/>
          <w:sz w:val="24"/>
          <w:szCs w:val="24"/>
        </w:rPr>
        <w:t xml:space="preserve">experiences as you immigrate to a foreign country, especially the United States. In addition, the </w:t>
      </w:r>
      <w:r w:rsidR="00AF4CE6">
        <w:rPr>
          <w:rFonts w:ascii="Times New Roman" w:hAnsi="Times New Roman" w:cs="Times New Roman"/>
          <w:sz w:val="24"/>
          <w:szCs w:val="24"/>
        </w:rPr>
        <w:t>challenges of assimilation affect</w:t>
      </w:r>
      <w:r w:rsidR="00567900">
        <w:rPr>
          <w:rFonts w:ascii="Times New Roman" w:hAnsi="Times New Roman" w:cs="Times New Roman"/>
          <w:sz w:val="24"/>
          <w:szCs w:val="24"/>
        </w:rPr>
        <w:t xml:space="preserve"> people from all walks of life. As we have seen from the three stories, a mother moving from Pakistani to the United States striving to adopt to the American way of life, a mother moving from China as a result of war to United States obsessed with the Amer</w:t>
      </w:r>
      <w:r w:rsidR="00AF4CE6">
        <w:rPr>
          <w:rFonts w:ascii="Times New Roman" w:hAnsi="Times New Roman" w:cs="Times New Roman"/>
          <w:sz w:val="24"/>
          <w:szCs w:val="24"/>
        </w:rPr>
        <w:t>i</w:t>
      </w:r>
      <w:r w:rsidR="00567900">
        <w:rPr>
          <w:rFonts w:ascii="Times New Roman" w:hAnsi="Times New Roman" w:cs="Times New Roman"/>
          <w:sz w:val="24"/>
          <w:szCs w:val="24"/>
        </w:rPr>
        <w:t>can dream and wants to see her own daughter excel, a daughter,  Jing-mie trying to find her own identity, a couple immigrating from India to the United States because of a career, they all demonstrate the new American experience and the challenges people face as they strive to be accepted in the society. Above all, we all must l</w:t>
      </w:r>
      <w:r w:rsidR="00CD28AF">
        <w:rPr>
          <w:rFonts w:ascii="Times New Roman" w:hAnsi="Times New Roman" w:cs="Times New Roman"/>
          <w:sz w:val="24"/>
          <w:szCs w:val="24"/>
        </w:rPr>
        <w:t>earn that all cultures are important and they must be embraced for harmonious and peaceful existence.</w:t>
      </w:r>
    </w:p>
    <w:p w:rsidR="00CD28AF" w:rsidRDefault="00CD28AF">
      <w:pPr>
        <w:rPr>
          <w:rFonts w:ascii="Times New Roman" w:hAnsi="Times New Roman" w:cs="Times New Roman"/>
          <w:sz w:val="24"/>
          <w:szCs w:val="24"/>
        </w:rPr>
      </w:pPr>
      <w:r>
        <w:rPr>
          <w:rFonts w:ascii="Times New Roman" w:hAnsi="Times New Roman" w:cs="Times New Roman"/>
          <w:sz w:val="24"/>
          <w:szCs w:val="24"/>
        </w:rPr>
        <w:br w:type="page"/>
      </w:r>
    </w:p>
    <w:p w:rsidR="00CD0DA5" w:rsidRDefault="00CD28AF" w:rsidP="00CD28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D28AF" w:rsidRDefault="00CD28AF" w:rsidP="00CD28AF">
      <w:pPr>
        <w:spacing w:line="480" w:lineRule="auto"/>
        <w:jc w:val="both"/>
        <w:rPr>
          <w:rFonts w:ascii="Times New Roman" w:hAnsi="Times New Roman" w:cs="Times New Roman"/>
          <w:sz w:val="24"/>
          <w:szCs w:val="24"/>
        </w:rPr>
      </w:pPr>
      <w:r>
        <w:rPr>
          <w:rFonts w:ascii="Times New Roman" w:hAnsi="Times New Roman" w:cs="Times New Roman"/>
          <w:sz w:val="24"/>
          <w:szCs w:val="24"/>
        </w:rPr>
        <w:t>The Namesake.  Dir. Mira Nair. Fox Searching Pictures, 2007. DVD</w:t>
      </w:r>
    </w:p>
    <w:p w:rsidR="00CD28AF" w:rsidRDefault="00CD28AF" w:rsidP="00CD28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Naqvi, Tahira. “Brave We Are.” </w:t>
      </w:r>
      <w:r w:rsidRPr="006D3D50">
        <w:rPr>
          <w:rFonts w:ascii="Times New Roman" w:hAnsi="Times New Roman" w:cs="Times New Roman"/>
          <w:i/>
          <w:sz w:val="24"/>
          <w:szCs w:val="24"/>
        </w:rPr>
        <w:t>Exploring Literature</w:t>
      </w:r>
      <w:r>
        <w:rPr>
          <w:rFonts w:ascii="Times New Roman" w:hAnsi="Times New Roman" w:cs="Times New Roman"/>
          <w:sz w:val="24"/>
          <w:szCs w:val="24"/>
        </w:rPr>
        <w:t>. Ed. Frank Madden. 5</w:t>
      </w:r>
      <w:r w:rsidRPr="00CD28AF">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D3D50">
        <w:rPr>
          <w:rFonts w:ascii="Times New Roman" w:hAnsi="Times New Roman" w:cs="Times New Roman"/>
          <w:sz w:val="24"/>
          <w:szCs w:val="24"/>
        </w:rPr>
        <w:t>ed. New</w:t>
      </w:r>
      <w:r>
        <w:rPr>
          <w:rFonts w:ascii="Times New Roman" w:hAnsi="Times New Roman" w:cs="Times New Roman"/>
          <w:sz w:val="24"/>
          <w:szCs w:val="24"/>
        </w:rPr>
        <w:t xml:space="preserve"> York:</w:t>
      </w:r>
      <w:r w:rsidR="006D3D50">
        <w:rPr>
          <w:rFonts w:ascii="Times New Roman" w:hAnsi="Times New Roman" w:cs="Times New Roman"/>
          <w:sz w:val="24"/>
          <w:szCs w:val="24"/>
        </w:rPr>
        <w:t xml:space="preserve">         Longman, 2012. 928-932. Print.</w:t>
      </w:r>
    </w:p>
    <w:p w:rsidR="006D3D50" w:rsidRDefault="006D3D50" w:rsidP="00CD28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Tan Amy. “Two Kinds.” </w:t>
      </w:r>
      <w:r w:rsidRPr="006D3D50">
        <w:rPr>
          <w:rFonts w:ascii="Times New Roman" w:hAnsi="Times New Roman" w:cs="Times New Roman"/>
          <w:i/>
          <w:sz w:val="24"/>
          <w:szCs w:val="24"/>
        </w:rPr>
        <w:t>Literature: A Portable Handbook.</w:t>
      </w:r>
      <w:r>
        <w:rPr>
          <w:rFonts w:ascii="Times New Roman" w:hAnsi="Times New Roman" w:cs="Times New Roman"/>
          <w:sz w:val="24"/>
          <w:szCs w:val="24"/>
        </w:rPr>
        <w:t xml:space="preserve"> Ed. Gardner, Janet E.3</w:t>
      </w:r>
      <w:r w:rsidRPr="006D3D50">
        <w:rPr>
          <w:rFonts w:ascii="Times New Roman" w:hAnsi="Times New Roman" w:cs="Times New Roman"/>
          <w:sz w:val="24"/>
          <w:szCs w:val="24"/>
          <w:vertAlign w:val="superscript"/>
        </w:rPr>
        <w:t>RD</w:t>
      </w:r>
      <w:r>
        <w:rPr>
          <w:rFonts w:ascii="Times New Roman" w:hAnsi="Times New Roman" w:cs="Times New Roman"/>
          <w:sz w:val="24"/>
          <w:szCs w:val="24"/>
        </w:rPr>
        <w:t xml:space="preserve"> ed. Boston: Bedford, 2013. 382-391. Print.</w:t>
      </w:r>
    </w:p>
    <w:p w:rsidR="006D3D50" w:rsidRDefault="006D3D50" w:rsidP="00CD28AF">
      <w:pPr>
        <w:spacing w:line="480" w:lineRule="auto"/>
        <w:jc w:val="both"/>
        <w:rPr>
          <w:rFonts w:ascii="Times New Roman" w:hAnsi="Times New Roman" w:cs="Times New Roman"/>
          <w:sz w:val="24"/>
          <w:szCs w:val="24"/>
        </w:rPr>
      </w:pPr>
    </w:p>
    <w:p w:rsidR="00CD28AF" w:rsidRDefault="00CD28AF" w:rsidP="00CD28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D28AF" w:rsidRDefault="00CD28AF" w:rsidP="00CD28AF">
      <w:pPr>
        <w:spacing w:line="480" w:lineRule="auto"/>
        <w:jc w:val="both"/>
        <w:rPr>
          <w:rFonts w:ascii="Times New Roman" w:hAnsi="Times New Roman" w:cs="Times New Roman"/>
          <w:sz w:val="24"/>
          <w:szCs w:val="24"/>
        </w:rPr>
      </w:pPr>
    </w:p>
    <w:p w:rsidR="00CD28AF" w:rsidRPr="008A444C" w:rsidRDefault="00CD28AF" w:rsidP="00CD28AF">
      <w:pPr>
        <w:spacing w:line="480" w:lineRule="auto"/>
        <w:jc w:val="center"/>
        <w:rPr>
          <w:rFonts w:ascii="Times New Roman" w:hAnsi="Times New Roman" w:cs="Times New Roman"/>
          <w:sz w:val="24"/>
          <w:szCs w:val="24"/>
        </w:rPr>
      </w:pPr>
    </w:p>
    <w:sectPr w:rsidR="00CD28AF" w:rsidRPr="008A44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C42" w:rsidRDefault="000A6C42" w:rsidP="00CD28AF">
      <w:pPr>
        <w:spacing w:after="0" w:line="240" w:lineRule="auto"/>
      </w:pPr>
      <w:r>
        <w:separator/>
      </w:r>
    </w:p>
  </w:endnote>
  <w:endnote w:type="continuationSeparator" w:id="0">
    <w:p w:rsidR="000A6C42" w:rsidRDefault="000A6C42" w:rsidP="00CD2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C42" w:rsidRDefault="000A6C42" w:rsidP="00CD28AF">
      <w:pPr>
        <w:spacing w:after="0" w:line="240" w:lineRule="auto"/>
      </w:pPr>
      <w:r>
        <w:separator/>
      </w:r>
    </w:p>
  </w:footnote>
  <w:footnote w:type="continuationSeparator" w:id="0">
    <w:p w:rsidR="000A6C42" w:rsidRDefault="000A6C42" w:rsidP="00CD28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168856"/>
      <w:docPartObj>
        <w:docPartGallery w:val="Page Numbers (Top of Page)"/>
        <w:docPartUnique/>
      </w:docPartObj>
    </w:sdtPr>
    <w:sdtEndPr>
      <w:rPr>
        <w:noProof/>
      </w:rPr>
    </w:sdtEndPr>
    <w:sdtContent>
      <w:p w:rsidR="00CD28AF" w:rsidRDefault="00CD28AF">
        <w:pPr>
          <w:pStyle w:val="Header"/>
          <w:jc w:val="right"/>
        </w:pPr>
        <w:r>
          <w:t>Surname</w:t>
        </w:r>
        <w:r>
          <w:fldChar w:fldCharType="begin"/>
        </w:r>
        <w:r>
          <w:instrText xml:space="preserve"> PAGE   \* MERGEFORMAT </w:instrText>
        </w:r>
        <w:r>
          <w:fldChar w:fldCharType="separate"/>
        </w:r>
        <w:r w:rsidR="003E0163">
          <w:rPr>
            <w:noProof/>
          </w:rPr>
          <w:t>3</w:t>
        </w:r>
        <w:r>
          <w:rPr>
            <w:noProof/>
          </w:rPr>
          <w:fldChar w:fldCharType="end"/>
        </w:r>
      </w:p>
    </w:sdtContent>
  </w:sdt>
  <w:p w:rsidR="00CD28AF" w:rsidRDefault="00CD28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EA1"/>
    <w:rsid w:val="000A6C42"/>
    <w:rsid w:val="000E675F"/>
    <w:rsid w:val="003034B4"/>
    <w:rsid w:val="003C5F81"/>
    <w:rsid w:val="003E0163"/>
    <w:rsid w:val="003F7D1F"/>
    <w:rsid w:val="00443F81"/>
    <w:rsid w:val="00505486"/>
    <w:rsid w:val="0055553C"/>
    <w:rsid w:val="00567900"/>
    <w:rsid w:val="00577161"/>
    <w:rsid w:val="005B1AC6"/>
    <w:rsid w:val="005E3FBC"/>
    <w:rsid w:val="0065407E"/>
    <w:rsid w:val="006D3D50"/>
    <w:rsid w:val="0071029E"/>
    <w:rsid w:val="008A444C"/>
    <w:rsid w:val="008E31DF"/>
    <w:rsid w:val="009F3FE5"/>
    <w:rsid w:val="00A07EBA"/>
    <w:rsid w:val="00A27E26"/>
    <w:rsid w:val="00A85EA1"/>
    <w:rsid w:val="00AF4CE6"/>
    <w:rsid w:val="00B223EA"/>
    <w:rsid w:val="00C13B7F"/>
    <w:rsid w:val="00CD0DA5"/>
    <w:rsid w:val="00CD28AF"/>
    <w:rsid w:val="00D116C7"/>
    <w:rsid w:val="00D5735E"/>
    <w:rsid w:val="00EA41AC"/>
    <w:rsid w:val="00FE7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28AF"/>
    <w:pPr>
      <w:spacing w:after="0" w:line="240" w:lineRule="auto"/>
    </w:pPr>
  </w:style>
  <w:style w:type="paragraph" w:styleId="Header">
    <w:name w:val="header"/>
    <w:basedOn w:val="Normal"/>
    <w:link w:val="HeaderChar"/>
    <w:uiPriority w:val="99"/>
    <w:unhideWhenUsed/>
    <w:rsid w:val="00CD2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8AF"/>
  </w:style>
  <w:style w:type="paragraph" w:styleId="Footer">
    <w:name w:val="footer"/>
    <w:basedOn w:val="Normal"/>
    <w:link w:val="FooterChar"/>
    <w:uiPriority w:val="99"/>
    <w:unhideWhenUsed/>
    <w:rsid w:val="00CD2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8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28AF"/>
    <w:pPr>
      <w:spacing w:after="0" w:line="240" w:lineRule="auto"/>
    </w:pPr>
  </w:style>
  <w:style w:type="paragraph" w:styleId="Header">
    <w:name w:val="header"/>
    <w:basedOn w:val="Normal"/>
    <w:link w:val="HeaderChar"/>
    <w:uiPriority w:val="99"/>
    <w:unhideWhenUsed/>
    <w:rsid w:val="00CD2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8AF"/>
  </w:style>
  <w:style w:type="paragraph" w:styleId="Footer">
    <w:name w:val="footer"/>
    <w:basedOn w:val="Normal"/>
    <w:link w:val="FooterChar"/>
    <w:uiPriority w:val="99"/>
    <w:unhideWhenUsed/>
    <w:rsid w:val="00CD2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MOSETI CHARLES</dc:creator>
  <cp:lastModifiedBy>Kanyoi</cp:lastModifiedBy>
  <cp:revision>2</cp:revision>
  <dcterms:created xsi:type="dcterms:W3CDTF">2018-10-10T14:48:00Z</dcterms:created>
  <dcterms:modified xsi:type="dcterms:W3CDTF">2018-10-10T14:48:00Z</dcterms:modified>
</cp:coreProperties>
</file>